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安徽中科都菱商用电器股份有限公司产品参数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型号：MDF-25V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368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 xml:space="preserve">RF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1.样式：立式。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2.冷藏室容积：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183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L。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3.冷冻室容积：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185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L。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4.总有效容积：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368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L。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5.额定功率：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W。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6.耗电量：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3.03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kW.h/24h。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7.产品净重：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130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kg。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8.气候类型：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SN/N。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9.制冷方式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冷藏室，风冷；冷冻室，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直冷。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噪声值：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50dB。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.温度范围：冷藏室2℃～8℃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冷冻室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-10℃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～-25℃。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.工作条件：环境温度10～32℃，电源220V/50Hz。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.外部材料：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喷涂钢板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.内部材料：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喷涂钢板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外部尺寸（宽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高）：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720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830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1870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（mm）。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部尺寸（宽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高）：冷藏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室尺寸580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626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625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（mm）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冷冻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室尺寸466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636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625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（mm）。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.外门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结构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：上下结构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数量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2扇；上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门为发泡玻璃门，双层中空玻璃带除凝露电加热功能，方便用户观察箱内物品；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下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发泡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门体。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.保温材料：无CFC高密度聚氨酯发泡。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.内部结构：冷藏室3层浸塑搁架；冷冻室2层浸塑搁架及6个PS材质抽屉。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.脚轮：4个脚轮，其中2个万向轮带琐止设计，用户可根据需要移动箱体。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检测孔：2个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冷藏室与冷冻室各1个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22.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制冷剂：采用碳氢制冷剂；节能环保，含氟量为零，不破坏臭氧层，不产生温室效应。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23.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压缩机：高效全封闭压缩机，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数量2台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.制冷系统：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采用国际知名品牌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压缩机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干燥过滤器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采用铜盘管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蒸发器，独有的新制冷技术的应用，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性能优化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的制冷系统，使得产品稳定性更好，降温速度更快。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25.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温度控制：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微电脑控制系统，LED数码显示屏，精准的电子温度控制及显示，精度达到0.1℃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冷藏冷冻独立显示温度数据，便于观察，同步显示冰箱运行状态及报警类型。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26.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安全系统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（1）键盘锁定功能，防止随意调整运行参数；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（2）</w:t>
      </w:r>
      <w:bookmarkStart w:id="0" w:name="_Hlk52347643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标配2个暗锁设计，防止开关门异常；</w:t>
      </w:r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（3）冷藏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、冷冻室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独立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挂锁孔设计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，可装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挂锁，保证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箱内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物品安全；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）断电记忆功能，即使停电，冰箱会自动记忆停电前各室的温度设置，在再次通电时，冰箱按原设置状态运行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）宽电压带适用，可在187～242V范围内正常使用；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）开机延时、停机间隔保护功能，确保运行可靠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tabs>
          <w:tab w:val="left" w:pos="2504"/>
        </w:tabs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27.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报警系统：具备开门报警、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高低温报警、环温高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报警、传感器故障报警、断电报警、远程报警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tabs>
          <w:tab w:val="left" w:pos="2504"/>
        </w:tabs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28.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报警方式：具备声音蜂鸣和灯光闪烁双重报警方式。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特色功能：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）双LED数码显示屏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可分开显示上下间室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宋体" w:hAnsi="宋体" w:cs="仿宋_GB2312"/>
          <w:color w:val="auto"/>
          <w:sz w:val="24"/>
          <w:szCs w:val="24"/>
        </w:rPr>
        <w:t>温度</w:t>
      </w:r>
      <w:r>
        <w:rPr>
          <w:rFonts w:hint="eastAsia" w:ascii="宋体" w:hAnsi="宋体" w:cs="仿宋_GB2312"/>
          <w:color w:val="auto"/>
          <w:sz w:val="24"/>
          <w:szCs w:val="24"/>
          <w:lang w:val="en-US" w:eastAsia="zh-CN"/>
        </w:rPr>
        <w:t>数据</w:t>
      </w:r>
      <w:r>
        <w:rPr>
          <w:rFonts w:hint="eastAsia" w:ascii="宋体" w:hAnsi="宋体" w:cs="仿宋_GB2312"/>
          <w:color w:val="auto"/>
          <w:sz w:val="24"/>
          <w:szCs w:val="24"/>
        </w:rPr>
        <w:t>及各种报警信息</w:t>
      </w:r>
      <w:r>
        <w:rPr>
          <w:rFonts w:hint="eastAsia" w:ascii="宋体" w:hAnsi="宋体" w:cs="仿宋_GB2312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冷藏室、冷冻室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分别采用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独立的制冷系统，独立显示、独立控温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冷藏室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内设LED冷光源照明灯，使箱体内部一目了然；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）抽屉采用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PS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材料的设计，材质更耐用，存储物品更安全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冷藏室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温度在2～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范围内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可调，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冷冻室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温度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-10℃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～-25℃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范围内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可调；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冷冻室标配1个具备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泄压功能的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铝合金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门把手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方便短时间内频繁开关门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）箱体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右侧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标配2个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检测孔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方便安装温度记录仪检测每个间室温度变化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标配USB接口，方便导出数据，数据可保存10年以上时间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）标配RS232接口，可用于计算机串行接口外设连接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.选配件：温度记录仪、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热敏打印机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资格凭证：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（1）医疗器械生产许可证；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（2）医疗器械产品注册证；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（3）ISO9001质量管理体系认证；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（4）ISO13485医疗器械质量管理体系认证；                                                                       （5）ISO14001环境管理体系认证；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（6）OHSAS18001职业健康安全管理体系认证。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售后质保：整机质保三年。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B"/>
    <w:rsid w:val="000201AF"/>
    <w:rsid w:val="00242653"/>
    <w:rsid w:val="00375485"/>
    <w:rsid w:val="003F3CBC"/>
    <w:rsid w:val="004729A1"/>
    <w:rsid w:val="004C616E"/>
    <w:rsid w:val="00561B5A"/>
    <w:rsid w:val="00594162"/>
    <w:rsid w:val="006606E2"/>
    <w:rsid w:val="006C0EFD"/>
    <w:rsid w:val="006E4D0B"/>
    <w:rsid w:val="007052C8"/>
    <w:rsid w:val="007625B4"/>
    <w:rsid w:val="007834C4"/>
    <w:rsid w:val="008310F8"/>
    <w:rsid w:val="00906B62"/>
    <w:rsid w:val="00A263DA"/>
    <w:rsid w:val="00B61D42"/>
    <w:rsid w:val="00BC5461"/>
    <w:rsid w:val="00C137E5"/>
    <w:rsid w:val="00CC0F98"/>
    <w:rsid w:val="00D4127C"/>
    <w:rsid w:val="00D82BAA"/>
    <w:rsid w:val="00E73D0F"/>
    <w:rsid w:val="00F0573E"/>
    <w:rsid w:val="00F7751B"/>
    <w:rsid w:val="0296586A"/>
    <w:rsid w:val="02DD4A4B"/>
    <w:rsid w:val="034408BC"/>
    <w:rsid w:val="04400385"/>
    <w:rsid w:val="06325F33"/>
    <w:rsid w:val="068758E5"/>
    <w:rsid w:val="06896AF1"/>
    <w:rsid w:val="06FE0D99"/>
    <w:rsid w:val="0764499B"/>
    <w:rsid w:val="0B2C31A8"/>
    <w:rsid w:val="0BFA6A2C"/>
    <w:rsid w:val="0DB3381B"/>
    <w:rsid w:val="0FFA28D7"/>
    <w:rsid w:val="11A9510C"/>
    <w:rsid w:val="11B01E47"/>
    <w:rsid w:val="137233E0"/>
    <w:rsid w:val="17957798"/>
    <w:rsid w:val="1BB3417E"/>
    <w:rsid w:val="1D185E48"/>
    <w:rsid w:val="1D600EC4"/>
    <w:rsid w:val="1DC36466"/>
    <w:rsid w:val="20A35730"/>
    <w:rsid w:val="23F63709"/>
    <w:rsid w:val="2410117E"/>
    <w:rsid w:val="243831BC"/>
    <w:rsid w:val="259D77FE"/>
    <w:rsid w:val="25F42201"/>
    <w:rsid w:val="29AC57D3"/>
    <w:rsid w:val="2AE359E8"/>
    <w:rsid w:val="2B966FC6"/>
    <w:rsid w:val="30A07425"/>
    <w:rsid w:val="342250DC"/>
    <w:rsid w:val="36555035"/>
    <w:rsid w:val="3BCF6F09"/>
    <w:rsid w:val="3E765A35"/>
    <w:rsid w:val="3F4F52DC"/>
    <w:rsid w:val="41A41E59"/>
    <w:rsid w:val="42FB6CE0"/>
    <w:rsid w:val="43CB1B68"/>
    <w:rsid w:val="441A0EFE"/>
    <w:rsid w:val="454870F6"/>
    <w:rsid w:val="45796D05"/>
    <w:rsid w:val="46603E8A"/>
    <w:rsid w:val="4A0E4D51"/>
    <w:rsid w:val="4BF252EC"/>
    <w:rsid w:val="4C722ECB"/>
    <w:rsid w:val="4E231784"/>
    <w:rsid w:val="4E493FEC"/>
    <w:rsid w:val="4F0F44D8"/>
    <w:rsid w:val="505423E8"/>
    <w:rsid w:val="50543208"/>
    <w:rsid w:val="50BE1110"/>
    <w:rsid w:val="51532D0A"/>
    <w:rsid w:val="53344A93"/>
    <w:rsid w:val="5336755C"/>
    <w:rsid w:val="53BC5751"/>
    <w:rsid w:val="54E5438B"/>
    <w:rsid w:val="58204894"/>
    <w:rsid w:val="5CFC54D7"/>
    <w:rsid w:val="5D346D97"/>
    <w:rsid w:val="5EF35D0E"/>
    <w:rsid w:val="605C0320"/>
    <w:rsid w:val="60F914BD"/>
    <w:rsid w:val="61E32EE5"/>
    <w:rsid w:val="62181BDB"/>
    <w:rsid w:val="663D75D1"/>
    <w:rsid w:val="670157CB"/>
    <w:rsid w:val="6916064B"/>
    <w:rsid w:val="6A273D97"/>
    <w:rsid w:val="6AD953A3"/>
    <w:rsid w:val="6BDB4175"/>
    <w:rsid w:val="6DC55624"/>
    <w:rsid w:val="6E4F3AFD"/>
    <w:rsid w:val="6FEB7565"/>
    <w:rsid w:val="70743AB6"/>
    <w:rsid w:val="72BC41DD"/>
    <w:rsid w:val="747323F8"/>
    <w:rsid w:val="753102C3"/>
    <w:rsid w:val="7A4D4477"/>
    <w:rsid w:val="7F1C752F"/>
    <w:rsid w:val="7FB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1092</Characters>
  <Lines>9</Lines>
  <Paragraphs>2</Paragraphs>
  <TotalTime>20</TotalTime>
  <ScaleCrop>false</ScaleCrop>
  <LinksUpToDate>false</LinksUpToDate>
  <CharactersWithSpaces>1281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2018-08-23T09:21:00Z</dcterms:created>
  <dc:creator>谈海洋</dc:creator>
  <cp:lastModifiedBy>小明小华和小红</cp:lastModifiedBy>
  <cp:lastPrinted>2019-10-07T00:31:00Z</cp:lastPrinted>
  <dcterms:modified xsi:type="dcterms:W3CDTF">2019-10-11T07:39:13Z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